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1F631" w14:textId="62702A02" w:rsidR="00E2220A" w:rsidRPr="00F338A0" w:rsidRDefault="00E2220A" w:rsidP="00E2220A">
      <w:pPr>
        <w:rPr>
          <w:rFonts w:asciiTheme="minorHAnsi" w:hAnsiTheme="minorHAnsi" w:cstheme="minorHAnsi"/>
          <w:sz w:val="32"/>
          <w:szCs w:val="32"/>
        </w:rPr>
      </w:pPr>
      <w:r w:rsidRPr="00F338A0">
        <w:rPr>
          <w:rFonts w:asciiTheme="minorHAnsi" w:hAnsiTheme="minorHAnsi" w:cstheme="minorHAnsi"/>
          <w:sz w:val="32"/>
          <w:szCs w:val="32"/>
        </w:rPr>
        <w:t>TISKOVÁ ZPRÁVA</w:t>
      </w:r>
    </w:p>
    <w:p w14:paraId="2DDA154B" w14:textId="7DB222E9" w:rsidR="00E2220A" w:rsidRPr="00F338A0" w:rsidRDefault="00E2220A" w:rsidP="00E2220A">
      <w:pPr>
        <w:rPr>
          <w:rFonts w:asciiTheme="minorHAnsi" w:hAnsiTheme="minorHAnsi" w:cstheme="minorHAnsi"/>
          <w:sz w:val="32"/>
          <w:szCs w:val="32"/>
        </w:rPr>
      </w:pPr>
      <w:r w:rsidRPr="00F338A0">
        <w:rPr>
          <w:rFonts w:asciiTheme="minorHAnsi" w:hAnsiTheme="minorHAnsi" w:cstheme="minorHAnsi"/>
          <w:sz w:val="32"/>
          <w:szCs w:val="32"/>
        </w:rPr>
        <w:t xml:space="preserve">Praha, </w:t>
      </w:r>
      <w:r w:rsidR="005E6F80">
        <w:rPr>
          <w:rFonts w:asciiTheme="minorHAnsi" w:hAnsiTheme="minorHAnsi" w:cstheme="minorHAnsi"/>
          <w:sz w:val="32"/>
          <w:szCs w:val="32"/>
        </w:rPr>
        <w:t>4</w:t>
      </w:r>
      <w:r w:rsidRPr="00F338A0">
        <w:rPr>
          <w:rFonts w:asciiTheme="minorHAnsi" w:hAnsiTheme="minorHAnsi" w:cstheme="minorHAnsi"/>
          <w:sz w:val="32"/>
          <w:szCs w:val="32"/>
        </w:rPr>
        <w:t xml:space="preserve">. </w:t>
      </w:r>
      <w:r w:rsidR="005E6F80">
        <w:rPr>
          <w:rFonts w:asciiTheme="minorHAnsi" w:hAnsiTheme="minorHAnsi" w:cstheme="minorHAnsi"/>
          <w:sz w:val="32"/>
          <w:szCs w:val="32"/>
        </w:rPr>
        <w:t>9</w:t>
      </w:r>
      <w:r w:rsidRPr="00F338A0">
        <w:rPr>
          <w:rFonts w:asciiTheme="minorHAnsi" w:hAnsiTheme="minorHAnsi" w:cstheme="minorHAnsi"/>
          <w:sz w:val="32"/>
          <w:szCs w:val="32"/>
        </w:rPr>
        <w:t>. 202</w:t>
      </w:r>
      <w:r w:rsidR="005E6F80">
        <w:rPr>
          <w:rFonts w:asciiTheme="minorHAnsi" w:hAnsiTheme="minorHAnsi" w:cstheme="minorHAnsi"/>
          <w:sz w:val="32"/>
          <w:szCs w:val="32"/>
        </w:rPr>
        <w:t>6</w:t>
      </w:r>
    </w:p>
    <w:p w14:paraId="74D5DC18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6267136" w14:textId="77777777" w:rsidR="00E2220A" w:rsidRPr="00F338A0" w:rsidRDefault="00E2220A" w:rsidP="00E2220A">
      <w:pPr>
        <w:rPr>
          <w:rFonts w:asciiTheme="minorHAnsi" w:hAnsiTheme="minorHAnsi" w:cstheme="minorHAnsi"/>
          <w:b/>
          <w:bCs/>
          <w:sz w:val="32"/>
          <w:szCs w:val="32"/>
        </w:rPr>
      </w:pPr>
    </w:p>
    <w:p w14:paraId="2A01D462" w14:textId="77777777" w:rsidR="005E6F80" w:rsidRPr="00CB3DD6" w:rsidRDefault="005E6F80" w:rsidP="005E6F80">
      <w:pPr>
        <w:rPr>
          <w:rFonts w:ascii="Calibri" w:hAnsi="Calibri" w:cs="Calibri"/>
          <w:b/>
          <w:bCs/>
        </w:rPr>
      </w:pPr>
    </w:p>
    <w:p w14:paraId="233D7FBB" w14:textId="77777777" w:rsidR="005E6F80" w:rsidRPr="00E42A79" w:rsidRDefault="005E6F80" w:rsidP="005E6F80">
      <w:pPr>
        <w:rPr>
          <w:rFonts w:ascii="Calibri" w:hAnsi="Calibri" w:cs="Calibri"/>
          <w:b/>
          <w:bCs/>
          <w:sz w:val="28"/>
          <w:szCs w:val="28"/>
        </w:rPr>
      </w:pPr>
      <w:r w:rsidRPr="00E42A79">
        <w:rPr>
          <w:rFonts w:ascii="Calibri" w:hAnsi="Calibri" w:cs="Calibri"/>
          <w:b/>
          <w:bCs/>
          <w:sz w:val="28"/>
          <w:szCs w:val="28"/>
        </w:rPr>
        <w:t xml:space="preserve">Jak vrátit pleti </w:t>
      </w:r>
      <w:proofErr w:type="spellStart"/>
      <w:r w:rsidRPr="00E42A79">
        <w:rPr>
          <w:rFonts w:ascii="Calibri" w:hAnsi="Calibri" w:cs="Calibri"/>
          <w:b/>
          <w:bCs/>
          <w:sz w:val="28"/>
          <w:szCs w:val="28"/>
        </w:rPr>
        <w:t>glow</w:t>
      </w:r>
      <w:proofErr w:type="spellEnd"/>
      <w:r w:rsidRPr="00E42A79">
        <w:rPr>
          <w:rFonts w:ascii="Calibri" w:hAnsi="Calibri" w:cs="Calibri"/>
          <w:b/>
          <w:bCs/>
          <w:sz w:val="28"/>
          <w:szCs w:val="28"/>
        </w:rPr>
        <w:t xml:space="preserve"> po létě? </w:t>
      </w:r>
    </w:p>
    <w:p w14:paraId="0959F165" w14:textId="77777777" w:rsidR="005E6F80" w:rsidRPr="00E42A79" w:rsidRDefault="005E6F80" w:rsidP="005E6F80">
      <w:pPr>
        <w:rPr>
          <w:rFonts w:ascii="Calibri" w:hAnsi="Calibri" w:cs="Calibri"/>
          <w:b/>
          <w:bCs/>
          <w:sz w:val="28"/>
          <w:szCs w:val="28"/>
        </w:rPr>
      </w:pPr>
      <w:r w:rsidRPr="00E42A79">
        <w:rPr>
          <w:rFonts w:ascii="Calibri" w:hAnsi="Calibri" w:cs="Calibri"/>
          <w:b/>
          <w:bCs/>
          <w:sz w:val="28"/>
          <w:szCs w:val="28"/>
        </w:rPr>
        <w:t>Podzim je ideální čas řešit pigmentace i unavenou pleť</w:t>
      </w:r>
    </w:p>
    <w:p w14:paraId="5A8E559B" w14:textId="77777777" w:rsidR="005E6F80" w:rsidRPr="00CB3DD6" w:rsidRDefault="005E6F80" w:rsidP="005E6F80">
      <w:pPr>
        <w:rPr>
          <w:rFonts w:ascii="Calibri" w:hAnsi="Calibri" w:cs="Calibri"/>
          <w:b/>
          <w:bCs/>
        </w:rPr>
      </w:pPr>
    </w:p>
    <w:p w14:paraId="2176F1B4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  <w:b/>
          <w:bCs/>
        </w:rPr>
        <w:t>Opálení pomalu mizí a najednou jsou vidět pigmentové skvrny, nerovnoměrný tón nebo pleť, která působí suše a bez jasu. Konec léta je proto ideální chvílí nejen upravit domácí péči, ale také začít řešit následky slunce, které kosmetika sama odstranit nedokáže.</w:t>
      </w:r>
    </w:p>
    <w:p w14:paraId="6B234A6C" w14:textId="77777777" w:rsidR="005E6F80" w:rsidRDefault="005E6F80" w:rsidP="005E6F80">
      <w:pPr>
        <w:rPr>
          <w:rFonts w:ascii="Calibri" w:hAnsi="Calibri" w:cs="Calibri"/>
        </w:rPr>
      </w:pPr>
    </w:p>
    <w:p w14:paraId="43EB0EBD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>Slunce, vysoké teploty, klimatizace, mořská voda i časté koupání mohou během léta pokožku zatěžovat. U části lidí je po dovolené sušší, citlivější nebo působí matně. UV záření navíc podporuje tvorbu pigmentu a dlouhodobě přispívá k poškození kolagenu a elastinu. Právě koncem léta a začátkem podzimu si proto často všimneme skvrn a nerovnoměrného tónu, které během opálení nebyly tolik patrné.</w:t>
      </w:r>
    </w:p>
    <w:p w14:paraId="2BA14C17" w14:textId="77777777" w:rsidR="005E6F80" w:rsidRPr="00E42A79" w:rsidRDefault="005E6F80" w:rsidP="005E6F80">
      <w:pPr>
        <w:rPr>
          <w:rFonts w:ascii="Calibri" w:hAnsi="Calibri" w:cs="Calibri"/>
        </w:rPr>
      </w:pPr>
      <w:r w:rsidRPr="00E42A79">
        <w:rPr>
          <w:rFonts w:ascii="Calibri" w:hAnsi="Calibri" w:cs="Calibri"/>
        </w:rPr>
        <w:t xml:space="preserve">Po létě často řešíme několik věcí současně. Pleť může být vysušená a bez jasu, protože slunce, teplo, mořská voda nebo chlor narušují její ochrannou bariéru a zvyšují ztrátu vody. UV záření zároveň stimuluje tvorbu melaninu, takže se mohou zvýraznit pigmentové skvrny a nerovnoměrný tón. Dlouhodobě také urychluje rozpad kolagenu a elastinu, což se postupně projeví horší pružností a jemnými vráskami. U citlivější pleti může léto zvýraznit i začervenání a drobné cévky,“ vysvětluje MUDr. Jan Kučera, Ph.D. z </w:t>
      </w:r>
      <w:proofErr w:type="spellStart"/>
      <w:r w:rsidRPr="00E42A79">
        <w:rPr>
          <w:rFonts w:ascii="Calibri" w:hAnsi="Calibri" w:cs="Calibri"/>
        </w:rPr>
        <w:t>Perfect</w:t>
      </w:r>
      <w:proofErr w:type="spellEnd"/>
      <w:r w:rsidRPr="00E42A79">
        <w:rPr>
          <w:rFonts w:ascii="Calibri" w:hAnsi="Calibri" w:cs="Calibri"/>
        </w:rPr>
        <w:t xml:space="preserve"> </w:t>
      </w:r>
      <w:proofErr w:type="spellStart"/>
      <w:r w:rsidRPr="00E42A79">
        <w:rPr>
          <w:rFonts w:ascii="Calibri" w:hAnsi="Calibri" w:cs="Calibri"/>
        </w:rPr>
        <w:t>Clinic</w:t>
      </w:r>
      <w:proofErr w:type="spellEnd"/>
      <w:r w:rsidRPr="00E42A79">
        <w:rPr>
          <w:rFonts w:ascii="Calibri" w:hAnsi="Calibri" w:cs="Calibri"/>
        </w:rPr>
        <w:t>.</w:t>
      </w:r>
    </w:p>
    <w:p w14:paraId="2EA0CFFC" w14:textId="77777777" w:rsidR="005E6F80" w:rsidRDefault="005E6F80" w:rsidP="005E6F80">
      <w:pPr>
        <w:rPr>
          <w:rFonts w:ascii="Calibri" w:hAnsi="Calibri" w:cs="Calibri"/>
          <w:b/>
          <w:bCs/>
        </w:rPr>
      </w:pPr>
    </w:p>
    <w:p w14:paraId="65F0E99E" w14:textId="38A50AEC" w:rsidR="005E6F80" w:rsidRPr="00CB3DD6" w:rsidRDefault="005E6F80" w:rsidP="005E6F80">
      <w:pPr>
        <w:rPr>
          <w:rFonts w:ascii="Calibri" w:hAnsi="Calibri" w:cs="Calibri"/>
          <w:b/>
          <w:bCs/>
        </w:rPr>
      </w:pPr>
      <w:r w:rsidRPr="00CB3DD6">
        <w:rPr>
          <w:rFonts w:ascii="Calibri" w:hAnsi="Calibri" w:cs="Calibri"/>
          <w:b/>
          <w:bCs/>
        </w:rPr>
        <w:t>Nejdřív vraťte pleti hydrataci</w:t>
      </w:r>
    </w:p>
    <w:p w14:paraId="663F3560" w14:textId="77777777" w:rsidR="005E6F80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>Pokud je pokožka po létě podrážděná, napjatá nebo vysušená, potřebuje nejprve zklidnit a obnovit kožní bariéru. Na pár dní až týdnů je proto vhodné omezit domácí peelingy</w:t>
      </w:r>
      <w:r>
        <w:rPr>
          <w:rFonts w:ascii="Calibri" w:hAnsi="Calibri" w:cs="Calibri"/>
        </w:rPr>
        <w:t xml:space="preserve"> silné kyseliny</w:t>
      </w:r>
      <w:r w:rsidRPr="00CB3DD6">
        <w:rPr>
          <w:rFonts w:ascii="Calibri" w:hAnsi="Calibri" w:cs="Calibri"/>
        </w:rPr>
        <w:t xml:space="preserve">, </w:t>
      </w:r>
      <w:proofErr w:type="spellStart"/>
      <w:r w:rsidRPr="00CB3DD6">
        <w:rPr>
          <w:rFonts w:ascii="Calibri" w:hAnsi="Calibri" w:cs="Calibri"/>
        </w:rPr>
        <w:t>scruby</w:t>
      </w:r>
      <w:proofErr w:type="spellEnd"/>
      <w:r w:rsidRPr="00CB3DD6">
        <w:rPr>
          <w:rFonts w:ascii="Calibri" w:hAnsi="Calibri" w:cs="Calibri"/>
        </w:rPr>
        <w:t xml:space="preserve">, silné kyseliny nebo časté používání </w:t>
      </w:r>
      <w:proofErr w:type="spellStart"/>
      <w:r w:rsidRPr="00CB3DD6">
        <w:rPr>
          <w:rFonts w:ascii="Calibri" w:hAnsi="Calibri" w:cs="Calibri"/>
        </w:rPr>
        <w:t>retinoidů</w:t>
      </w:r>
      <w:proofErr w:type="spellEnd"/>
      <w:r w:rsidRPr="00CB3DD6">
        <w:rPr>
          <w:rFonts w:ascii="Calibri" w:hAnsi="Calibri" w:cs="Calibri"/>
        </w:rPr>
        <w:t xml:space="preserve">, které mohou citlivou pleť dál dráždit. </w:t>
      </w:r>
      <w:r w:rsidRPr="00A51329">
        <w:rPr>
          <w:rFonts w:ascii="Calibri" w:hAnsi="Calibri" w:cs="Calibri"/>
        </w:rPr>
        <w:t xml:space="preserve">Základem by měl být hydratační krém s látkami, které pomáhají obnovit kožní bariéru a zadržet vodu v pokožce, například s </w:t>
      </w:r>
      <w:proofErr w:type="spellStart"/>
      <w:r w:rsidRPr="00A51329">
        <w:rPr>
          <w:rFonts w:ascii="Calibri" w:hAnsi="Calibri" w:cs="Calibri"/>
        </w:rPr>
        <w:t>ceramidy</w:t>
      </w:r>
      <w:proofErr w:type="spellEnd"/>
      <w:r w:rsidRPr="00A51329">
        <w:rPr>
          <w:rFonts w:ascii="Calibri" w:hAnsi="Calibri" w:cs="Calibri"/>
        </w:rPr>
        <w:t xml:space="preserve">, glycerinem, kyselinou hyaluronovou nebo panthenolem. Samozřejmostí zůstává každodenní SPF 50, protože UV záření působí i mimo dovolenou. </w:t>
      </w:r>
    </w:p>
    <w:p w14:paraId="0B365734" w14:textId="77777777" w:rsidR="005E6F80" w:rsidRDefault="005E6F80" w:rsidP="005E6F80">
      <w:pPr>
        <w:rPr>
          <w:rFonts w:ascii="Calibri" w:hAnsi="Calibri" w:cs="Calibri"/>
          <w:b/>
          <w:bCs/>
        </w:rPr>
      </w:pPr>
    </w:p>
    <w:p w14:paraId="21EFA20E" w14:textId="0D5183B4" w:rsidR="005E6F80" w:rsidRPr="00A51329" w:rsidRDefault="005E6F80" w:rsidP="005E6F80">
      <w:pPr>
        <w:rPr>
          <w:rFonts w:ascii="Calibri" w:hAnsi="Calibri" w:cs="Calibri"/>
          <w:b/>
          <w:bCs/>
        </w:rPr>
      </w:pPr>
      <w:r w:rsidRPr="00CB3DD6">
        <w:rPr>
          <w:rFonts w:ascii="Calibri" w:hAnsi="Calibri" w:cs="Calibri"/>
          <w:b/>
          <w:bCs/>
        </w:rPr>
        <w:t>Hydratace zevnitř</w:t>
      </w:r>
      <w:r>
        <w:rPr>
          <w:rFonts w:ascii="Calibri" w:hAnsi="Calibri" w:cs="Calibri"/>
          <w:b/>
          <w:bCs/>
        </w:rPr>
        <w:br/>
      </w:r>
      <w:r w:rsidRPr="00CB3DD6">
        <w:rPr>
          <w:rFonts w:ascii="Calibri" w:hAnsi="Calibri" w:cs="Calibri"/>
        </w:rPr>
        <w:t xml:space="preserve">Po létě může být vhodné zařadit </w:t>
      </w:r>
      <w:r w:rsidRPr="00A51329">
        <w:rPr>
          <w:rFonts w:ascii="Calibri" w:hAnsi="Calibri" w:cs="Calibri"/>
        </w:rPr>
        <w:t xml:space="preserve">také injekční </w:t>
      </w:r>
      <w:r>
        <w:rPr>
          <w:rFonts w:ascii="Calibri" w:hAnsi="Calibri" w:cs="Calibri"/>
        </w:rPr>
        <w:t xml:space="preserve">hloubkové </w:t>
      </w:r>
      <w:r w:rsidRPr="00A51329">
        <w:rPr>
          <w:rFonts w:ascii="Calibri" w:hAnsi="Calibri" w:cs="Calibri"/>
        </w:rPr>
        <w:t>ošetření zaměřená na hydrataci a kvalitu pleti,</w:t>
      </w:r>
      <w:r w:rsidRPr="00CB3DD6">
        <w:rPr>
          <w:rFonts w:ascii="Calibri" w:hAnsi="Calibri" w:cs="Calibri"/>
        </w:rPr>
        <w:t xml:space="preserve"> například </w:t>
      </w:r>
      <w:proofErr w:type="spellStart"/>
      <w:r w:rsidRPr="00CB3DD6">
        <w:rPr>
          <w:rFonts w:ascii="Calibri" w:hAnsi="Calibri" w:cs="Calibri"/>
        </w:rPr>
        <w:t>skinboostery</w:t>
      </w:r>
      <w:proofErr w:type="spellEnd"/>
      <w:r w:rsidRPr="00CB3DD6">
        <w:rPr>
          <w:rFonts w:ascii="Calibri" w:hAnsi="Calibri" w:cs="Calibri"/>
        </w:rPr>
        <w:t xml:space="preserve">, </w:t>
      </w:r>
      <w:proofErr w:type="spellStart"/>
      <w:r w:rsidRPr="00CB3DD6">
        <w:rPr>
          <w:rFonts w:ascii="Calibri" w:hAnsi="Calibri" w:cs="Calibri"/>
        </w:rPr>
        <w:t>biorevitalizační</w:t>
      </w:r>
      <w:proofErr w:type="spellEnd"/>
      <w:r w:rsidRPr="00CB3DD6">
        <w:rPr>
          <w:rFonts w:ascii="Calibri" w:hAnsi="Calibri" w:cs="Calibri"/>
        </w:rPr>
        <w:t xml:space="preserve"> přípravky nebo některé </w:t>
      </w:r>
      <w:proofErr w:type="spellStart"/>
      <w:r w:rsidRPr="00CB3DD6">
        <w:rPr>
          <w:rFonts w:ascii="Calibri" w:hAnsi="Calibri" w:cs="Calibri"/>
        </w:rPr>
        <w:t>biostimulační</w:t>
      </w:r>
      <w:proofErr w:type="spellEnd"/>
      <w:r w:rsidRPr="00CB3DD6">
        <w:rPr>
          <w:rFonts w:ascii="Calibri" w:hAnsi="Calibri" w:cs="Calibri"/>
        </w:rPr>
        <w:t xml:space="preserve"> metody. Podle použité látky mohou pokožce dodat hydrataci, podpořit její pružnost a regeneraci a zlepšit celkový vzhled a jas. Nejde přitom primárně o změnu</w:t>
      </w:r>
      <w:r>
        <w:rPr>
          <w:rFonts w:ascii="Calibri" w:hAnsi="Calibri" w:cs="Calibri"/>
        </w:rPr>
        <w:t xml:space="preserve"> </w:t>
      </w:r>
      <w:r w:rsidRPr="00CB3DD6">
        <w:rPr>
          <w:rFonts w:ascii="Calibri" w:hAnsi="Calibri" w:cs="Calibri"/>
        </w:rPr>
        <w:t>objemu obličeje, ale o zlepšení kvality samotné kůže</w:t>
      </w:r>
    </w:p>
    <w:p w14:paraId="4F2373F8" w14:textId="77777777" w:rsidR="005E6F80" w:rsidRDefault="005E6F80" w:rsidP="005E6F80">
      <w:pPr>
        <w:rPr>
          <w:rFonts w:ascii="Calibri" w:hAnsi="Calibri" w:cs="Calibri"/>
          <w:b/>
          <w:bCs/>
        </w:rPr>
      </w:pPr>
    </w:p>
    <w:p w14:paraId="0128C86F" w14:textId="3EBC0BF4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  <w:b/>
          <w:bCs/>
        </w:rPr>
        <w:t>Podzim otevírá sezonu laserových ošetření</w:t>
      </w:r>
      <w:r w:rsidRPr="00CB3DD6">
        <w:rPr>
          <w:rFonts w:ascii="Calibri" w:hAnsi="Calibri" w:cs="Calibri"/>
        </w:rPr>
        <w:br/>
        <w:t xml:space="preserve">Podzim je také praktickým obdobím pro intenzivnější laserová ošetření pleti. Nižší intenzita </w:t>
      </w:r>
      <w:r w:rsidRPr="00CB3DD6">
        <w:rPr>
          <w:rFonts w:ascii="Calibri" w:hAnsi="Calibri" w:cs="Calibri"/>
        </w:rPr>
        <w:lastRenderedPageBreak/>
        <w:t xml:space="preserve">slunečního záření usnadňuje dodržování </w:t>
      </w:r>
      <w:proofErr w:type="spellStart"/>
      <w:r w:rsidRPr="00CB3DD6">
        <w:rPr>
          <w:rFonts w:ascii="Calibri" w:hAnsi="Calibri" w:cs="Calibri"/>
        </w:rPr>
        <w:t>fotoprotekce</w:t>
      </w:r>
      <w:proofErr w:type="spellEnd"/>
      <w:r w:rsidRPr="00CB3DD6">
        <w:rPr>
          <w:rFonts w:ascii="Calibri" w:hAnsi="Calibri" w:cs="Calibri"/>
        </w:rPr>
        <w:t xml:space="preserve"> po výkonu a snižuje riziko nežádoucích pigmentových změn. Podle konkrétního problému lze laser využít například na zlepšení textury a tónu pleti, jemné vrásky nebo podporu tvorby kolagenu. „Po létě můžeme podle stavu pokožky postupně zařadit i intenzivnější metody. U laserů je ale vždy důležité správné načasování, typ pleti a důsledná ochrana před UV zářením,“ dodává MUDr. Jan Kučera</w:t>
      </w:r>
    </w:p>
    <w:p w14:paraId="05C91625" w14:textId="77777777" w:rsidR="005E6F80" w:rsidRDefault="005E6F80" w:rsidP="005E6F80">
      <w:pPr>
        <w:rPr>
          <w:rFonts w:ascii="Calibri" w:hAnsi="Calibri" w:cs="Calibri"/>
          <w:b/>
          <w:bCs/>
        </w:rPr>
      </w:pPr>
    </w:p>
    <w:p w14:paraId="149DF988" w14:textId="1E24D341" w:rsidR="005E6F80" w:rsidRPr="00CB3DD6" w:rsidRDefault="005E6F80" w:rsidP="005E6F80">
      <w:pPr>
        <w:rPr>
          <w:rFonts w:ascii="Calibri" w:hAnsi="Calibri" w:cs="Calibri"/>
          <w:b/>
          <w:bCs/>
        </w:rPr>
      </w:pPr>
      <w:r w:rsidRPr="00CB3DD6">
        <w:rPr>
          <w:rFonts w:ascii="Calibri" w:hAnsi="Calibri" w:cs="Calibri"/>
          <w:b/>
          <w:bCs/>
        </w:rPr>
        <w:t>Pigmentové skvrny? Jednou z možností je IPL</w:t>
      </w:r>
    </w:p>
    <w:p w14:paraId="0B7A9A85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 xml:space="preserve">Na pigmentace, které se po létě zvýraznily, lze použít například </w:t>
      </w:r>
      <w:proofErr w:type="spellStart"/>
      <w:r w:rsidRPr="00CB3DD6">
        <w:rPr>
          <w:rFonts w:ascii="Calibri" w:hAnsi="Calibri" w:cs="Calibri"/>
        </w:rPr>
        <w:t>fotorejuvenaci</w:t>
      </w:r>
      <w:proofErr w:type="spellEnd"/>
      <w:r w:rsidRPr="00CB3DD6">
        <w:rPr>
          <w:rFonts w:ascii="Calibri" w:hAnsi="Calibri" w:cs="Calibri"/>
        </w:rPr>
        <w:t xml:space="preserve"> IPL. Intenzivní pulzní světlo cílí na melanin v pigmentových skvrnách a současně může působit také na viditelné cévky a začervenání. Výsledkem je postupné zesvětlení některých pigmentací a sjednocenější tón pokožky. </w:t>
      </w:r>
      <w:r>
        <w:rPr>
          <w:rFonts w:ascii="Calibri" w:hAnsi="Calibri" w:cs="Calibri"/>
        </w:rPr>
        <w:t xml:space="preserve"> </w:t>
      </w:r>
      <w:r w:rsidRPr="00CB3DD6">
        <w:rPr>
          <w:rFonts w:ascii="Calibri" w:hAnsi="Calibri" w:cs="Calibri"/>
        </w:rPr>
        <w:t xml:space="preserve">„IPL je zajímavé právě tím, že dokáže během jednoho ošetření řešit více projevů </w:t>
      </w:r>
      <w:proofErr w:type="spellStart"/>
      <w:r w:rsidRPr="00CB3DD6">
        <w:rPr>
          <w:rFonts w:ascii="Calibri" w:hAnsi="Calibri" w:cs="Calibri"/>
        </w:rPr>
        <w:t>fotopoškození</w:t>
      </w:r>
      <w:proofErr w:type="spellEnd"/>
      <w:r w:rsidRPr="00CB3DD6">
        <w:rPr>
          <w:rFonts w:ascii="Calibri" w:hAnsi="Calibri" w:cs="Calibri"/>
        </w:rPr>
        <w:t>, například pigmentové skvrny i drobné cévky. Není ale vhodné automaticky ošetřovat každou hnědou skvrnu. Nejdříve musíme vědět, o jaký typ pigmentace jde,“ upozorňuje MUDr. Jan Kučera.</w:t>
      </w:r>
    </w:p>
    <w:p w14:paraId="7986A390" w14:textId="77777777" w:rsidR="005E6F80" w:rsidRPr="00CB3DD6" w:rsidRDefault="005E6F80" w:rsidP="005E6F80">
      <w:pPr>
        <w:rPr>
          <w:rFonts w:ascii="Calibri" w:hAnsi="Calibri" w:cs="Calibri"/>
          <w:b/>
          <w:bCs/>
        </w:rPr>
      </w:pPr>
      <w:r w:rsidRPr="00CB3DD6">
        <w:rPr>
          <w:rFonts w:ascii="Calibri" w:hAnsi="Calibri" w:cs="Calibri"/>
          <w:b/>
          <w:bCs/>
        </w:rPr>
        <w:t>Když pleť potřebuje víc než odstranit skvrny</w:t>
      </w:r>
    </w:p>
    <w:p w14:paraId="3D3DB932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 xml:space="preserve">Pokud je problémem hlavně hrubší textura, mdlý vzhled nebo nerovnoměrný tón, další možností </w:t>
      </w:r>
      <w:r w:rsidRPr="00A51329">
        <w:rPr>
          <w:rFonts w:ascii="Calibri" w:hAnsi="Calibri" w:cs="Calibri"/>
        </w:rPr>
        <w:t>je chemický peeling</w:t>
      </w:r>
      <w:r w:rsidRPr="00CB3DD6">
        <w:rPr>
          <w:rFonts w:ascii="Calibri" w:hAnsi="Calibri" w:cs="Calibri"/>
        </w:rPr>
        <w:t xml:space="preserve">. Pomocí kyselin odstraní část odumřelých buněk na povrchu a může pokožku vyhladit, rozjasnit a zmírnit některé povrchové </w:t>
      </w:r>
      <w:proofErr w:type="spellStart"/>
      <w:r w:rsidRPr="00CB3DD6">
        <w:rPr>
          <w:rFonts w:ascii="Calibri" w:hAnsi="Calibri" w:cs="Calibri"/>
        </w:rPr>
        <w:t>hyperpigmentace</w:t>
      </w:r>
      <w:proofErr w:type="spellEnd"/>
      <w:r w:rsidRPr="00CB3DD6">
        <w:rPr>
          <w:rFonts w:ascii="Calibri" w:hAnsi="Calibri" w:cs="Calibri"/>
        </w:rPr>
        <w:t>. Intenzitu je ale potřeba přizpůsobit typu a aktuálnímu stavu pleti.</w:t>
      </w:r>
    </w:p>
    <w:p w14:paraId="03F6885D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>Pro pleť, u které se kromě tónu řeší také jemné vrásky, elasticita a celková kvalita</w:t>
      </w:r>
      <w:r>
        <w:rPr>
          <w:rFonts w:ascii="Calibri" w:hAnsi="Calibri" w:cs="Calibri"/>
        </w:rPr>
        <w:t xml:space="preserve"> (</w:t>
      </w:r>
      <w:r w:rsidRPr="00CB3DD6">
        <w:rPr>
          <w:rFonts w:ascii="Calibri" w:hAnsi="Calibri" w:cs="Calibri"/>
        </w:rPr>
        <w:t>např</w:t>
      </w:r>
      <w:r>
        <w:rPr>
          <w:rFonts w:ascii="Calibri" w:hAnsi="Calibri" w:cs="Calibri"/>
        </w:rPr>
        <w:t>.</w:t>
      </w:r>
      <w:r w:rsidRPr="00CB3DD6">
        <w:rPr>
          <w:rFonts w:ascii="Calibri" w:hAnsi="Calibri" w:cs="Calibri"/>
        </w:rPr>
        <w:t xml:space="preserve"> laserové ošetření </w:t>
      </w:r>
      <w:proofErr w:type="spellStart"/>
      <w:r w:rsidRPr="00CB3DD6">
        <w:rPr>
          <w:rFonts w:ascii="Calibri" w:hAnsi="Calibri" w:cs="Calibri"/>
        </w:rPr>
        <w:t>Fotona</w:t>
      </w:r>
      <w:proofErr w:type="spellEnd"/>
      <w:r w:rsidRPr="00CB3DD6">
        <w:rPr>
          <w:rFonts w:ascii="Calibri" w:hAnsi="Calibri" w:cs="Calibri"/>
        </w:rPr>
        <w:t>.</w:t>
      </w:r>
      <w:r>
        <w:rPr>
          <w:rFonts w:ascii="Calibri" w:hAnsi="Calibri" w:cs="Calibri"/>
        </w:rPr>
        <w:t>)</w:t>
      </w:r>
      <w:r w:rsidRPr="00CB3DD6">
        <w:rPr>
          <w:rFonts w:ascii="Calibri" w:hAnsi="Calibri" w:cs="Calibri"/>
        </w:rPr>
        <w:t xml:space="preserve"> Jednotlivé režimy pracují v různých hloubkách pokožky a jsou zaměřené na regeneraci, tvorbu kolagenu, texturu i rozjasnění.</w:t>
      </w:r>
    </w:p>
    <w:p w14:paraId="23D9F90E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>„Po létě není cílem udělat co nejvíce zákroků najednou. Smysl má podívat se na pleť jako na celek a podle toho zvolit, zda potřebuje hlavně hydrataci, řešení pigmentací, nebo intenzivnější práci s texturou a kolagenem. A stále platí, že základem jakéhokoli výsledku zůstává ochrana před UV zářením,“ uzavírá MUDr. Jan Kučera.</w:t>
      </w:r>
    </w:p>
    <w:p w14:paraId="7C345A6F" w14:textId="77777777" w:rsidR="005E6F80" w:rsidRPr="00CB3DD6" w:rsidRDefault="005E6F80" w:rsidP="005E6F80">
      <w:pPr>
        <w:rPr>
          <w:rFonts w:ascii="Calibri" w:hAnsi="Calibri" w:cs="Calibri"/>
        </w:rPr>
      </w:pPr>
      <w:r w:rsidRPr="00CB3DD6">
        <w:rPr>
          <w:rFonts w:ascii="Calibri" w:hAnsi="Calibri" w:cs="Calibri"/>
        </w:rPr>
        <w:t>.</w:t>
      </w:r>
    </w:p>
    <w:p w14:paraId="78205587" w14:textId="58FC7A54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21C499A7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3F317041" w14:textId="240BE555" w:rsidR="000359F6" w:rsidRPr="00F338A0" w:rsidRDefault="000359F6" w:rsidP="000359F6">
      <w:pPr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>– – – – – – – – – – – – – – – – – – – – – – – – – – – – – – – – – – – – – – – – – –</w:t>
      </w:r>
    </w:p>
    <w:p w14:paraId="65A1F756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66A38EED" w14:textId="4CCD817D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</w:p>
    <w:p w14:paraId="72E7E350" w14:textId="14DDFA29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působí v Praze, Brně a Liberci a patří mezi nejvyhledávanější centra estetické medicíny v České republice.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symbolem komplexní péče, kde se snoubí krása se zdravím.</w:t>
      </w:r>
    </w:p>
    <w:p w14:paraId="57F2F1E9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50863B5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Plastická chirurgie</w:t>
      </w:r>
    </w:p>
    <w:p w14:paraId="6DE5E31A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facelifting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či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rhinoplastiku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24A8679F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746602C" w14:textId="2578C19D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Estetická dermatologie</w:t>
      </w:r>
    </w:p>
    <w:p w14:paraId="51E4380C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5D7CE838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B4709D0" w14:textId="6B9C1274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Komplexní péče</w:t>
      </w:r>
    </w:p>
    <w:p w14:paraId="2F504828" w14:textId="77777777" w:rsidR="00720063" w:rsidRPr="00F338A0" w:rsidRDefault="00720063" w:rsidP="00720063">
      <w:pPr>
        <w:ind w:firstLine="708"/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Pražská pobočka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mamologie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35ECE6F8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Perfect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F338A0">
        <w:rPr>
          <w:rFonts w:asciiTheme="minorHAnsi" w:hAnsiTheme="minorHAnsi" w:cstheme="minorHAnsi"/>
          <w:color w:val="000000"/>
          <w:sz w:val="22"/>
          <w:szCs w:val="22"/>
        </w:rPr>
        <w:t>Clinic</w:t>
      </w:r>
      <w:proofErr w:type="spellEnd"/>
      <w:r w:rsidRPr="00F338A0">
        <w:rPr>
          <w:rFonts w:asciiTheme="minorHAnsi" w:hAnsiTheme="minorHAnsi" w:cstheme="minorHAnsi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30D259B3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15525E6" w14:textId="42D26F4E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KONTAKTNÍ ÚDAJE: 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t>  </w:t>
      </w:r>
    </w:p>
    <w:p w14:paraId="2A9BC1B9" w14:textId="77777777" w:rsidR="00720063" w:rsidRPr="00F338A0" w:rsidRDefault="00720063" w:rsidP="00720063">
      <w:pPr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 </w:t>
      </w:r>
    </w:p>
    <w:p w14:paraId="2DC59EFD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PR:</w:t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br/>
        <w:t xml:space="preserve">Iveta Nebesařová </w:t>
      </w:r>
    </w:p>
    <w:p w14:paraId="34638F87" w14:textId="362179A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8" w:history="1">
        <w:r w:rsidRPr="00F338A0">
          <w:rPr>
            <w:rStyle w:val="Hyperlink"/>
            <w:rFonts w:asciiTheme="minorHAnsi" w:hAnsiTheme="minorHAnsi" w:cstheme="minorHAnsi"/>
            <w:sz w:val="22"/>
            <w:szCs w:val="22"/>
          </w:rPr>
          <w:t>pr@perfectclinic.cz</w:t>
        </w:r>
      </w:hyperlink>
      <w:r w:rsidRPr="00F338A0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br/>
      </w:r>
      <w:r w:rsidRPr="00F338A0">
        <w:rPr>
          <w:rFonts w:asciiTheme="minorHAnsi" w:hAnsiTheme="minorHAnsi" w:cstheme="minorHAnsi"/>
          <w:color w:val="000000"/>
          <w:sz w:val="22"/>
          <w:szCs w:val="22"/>
        </w:rPr>
        <w:t>+420 606 452 207</w:t>
      </w:r>
    </w:p>
    <w:p w14:paraId="6A860628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color w:val="000000"/>
          <w:sz w:val="22"/>
          <w:szCs w:val="22"/>
        </w:rPr>
        <w:t> </w:t>
      </w:r>
    </w:p>
    <w:p w14:paraId="2444C6C8" w14:textId="19FDD6D6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F338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Marketing:</w:t>
      </w:r>
    </w:p>
    <w:p w14:paraId="18B0EF38" w14:textId="4F1CE24A" w:rsidR="00720063" w:rsidRPr="00F338A0" w:rsidRDefault="00720063" w:rsidP="00E2220A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9" w:history="1">
        <w:r w:rsidRPr="00F338A0">
          <w:rPr>
            <w:rStyle w:val="Hyperlink"/>
            <w:rFonts w:asciiTheme="minorHAnsi" w:hAnsiTheme="minorHAnsi" w:cstheme="minorHAnsi"/>
            <w:sz w:val="22"/>
            <w:szCs w:val="22"/>
          </w:rPr>
          <w:t>perfecte@perfectclinic.cz</w:t>
        </w:r>
      </w:hyperlink>
    </w:p>
    <w:p w14:paraId="38F3F80F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54A012E1" w14:textId="77777777" w:rsidR="00720063" w:rsidRPr="00F338A0" w:rsidRDefault="00720063" w:rsidP="00720063">
      <w:pPr>
        <w:rPr>
          <w:rFonts w:asciiTheme="minorHAnsi" w:hAnsiTheme="minorHAnsi" w:cstheme="minorHAnsi"/>
          <w:color w:val="000000"/>
          <w:sz w:val="22"/>
          <w:szCs w:val="22"/>
        </w:rPr>
      </w:pPr>
      <w:hyperlink r:id="rId10" w:history="1">
        <w:r w:rsidRPr="00F338A0">
          <w:rPr>
            <w:rStyle w:val="Hyperlink"/>
            <w:rFonts w:asciiTheme="minorHAnsi" w:hAnsiTheme="minorHAnsi" w:cstheme="minorHAnsi"/>
            <w:color w:val="0563C1"/>
            <w:sz w:val="22"/>
            <w:szCs w:val="22"/>
          </w:rPr>
          <w:t>www.perfectclinic.cz</w:t>
        </w:r>
      </w:hyperlink>
    </w:p>
    <w:p w14:paraId="099C84D2" w14:textId="77777777" w:rsidR="00720063" w:rsidRPr="00F338A0" w:rsidRDefault="00720063" w:rsidP="00E2220A">
      <w:pPr>
        <w:rPr>
          <w:rFonts w:asciiTheme="minorHAnsi" w:hAnsiTheme="minorHAnsi" w:cstheme="minorHAnsi"/>
          <w:sz w:val="22"/>
          <w:szCs w:val="22"/>
        </w:rPr>
      </w:pPr>
    </w:p>
    <w:p w14:paraId="373502EE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99C73CF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73ED20CC" w14:textId="6B102B1E" w:rsidR="00E2220A" w:rsidRPr="00F338A0" w:rsidRDefault="00E2220A" w:rsidP="00E2220A">
      <w:pPr>
        <w:tabs>
          <w:tab w:val="left" w:pos="2362"/>
        </w:tabs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ab/>
      </w:r>
    </w:p>
    <w:p w14:paraId="77E0B230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3EF092D9" w14:textId="77777777" w:rsidR="00E2220A" w:rsidRPr="00F338A0" w:rsidRDefault="00E2220A" w:rsidP="00E2220A">
      <w:pPr>
        <w:rPr>
          <w:rFonts w:asciiTheme="minorHAnsi" w:hAnsiTheme="minorHAnsi" w:cstheme="minorHAnsi"/>
          <w:sz w:val="22"/>
          <w:szCs w:val="22"/>
        </w:rPr>
      </w:pPr>
    </w:p>
    <w:p w14:paraId="288236D9" w14:textId="267ED902" w:rsidR="00E2220A" w:rsidRPr="00F338A0" w:rsidRDefault="00E2220A" w:rsidP="00E2220A">
      <w:pPr>
        <w:tabs>
          <w:tab w:val="left" w:pos="2745"/>
        </w:tabs>
        <w:rPr>
          <w:rFonts w:asciiTheme="minorHAnsi" w:hAnsiTheme="minorHAnsi" w:cstheme="minorHAnsi"/>
          <w:sz w:val="22"/>
          <w:szCs w:val="22"/>
        </w:rPr>
      </w:pPr>
      <w:r w:rsidRPr="00F338A0">
        <w:rPr>
          <w:rFonts w:asciiTheme="minorHAnsi" w:hAnsiTheme="minorHAnsi" w:cstheme="minorHAnsi"/>
          <w:sz w:val="22"/>
          <w:szCs w:val="22"/>
        </w:rPr>
        <w:tab/>
      </w:r>
    </w:p>
    <w:sectPr w:rsidR="00E2220A" w:rsidRPr="00F338A0" w:rsidSect="00720063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EDF67" w14:textId="77777777" w:rsidR="00092CC6" w:rsidRDefault="00092CC6" w:rsidP="00E2220A">
      <w:r>
        <w:separator/>
      </w:r>
    </w:p>
  </w:endnote>
  <w:endnote w:type="continuationSeparator" w:id="0">
    <w:p w14:paraId="4E923388" w14:textId="77777777" w:rsidR="00092CC6" w:rsidRDefault="00092CC6" w:rsidP="00E22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3A6BE" w14:textId="77777777" w:rsidR="00092CC6" w:rsidRDefault="00092CC6" w:rsidP="00E2220A">
      <w:r>
        <w:separator/>
      </w:r>
    </w:p>
  </w:footnote>
  <w:footnote w:type="continuationSeparator" w:id="0">
    <w:p w14:paraId="2DBF5564" w14:textId="77777777" w:rsidR="00092CC6" w:rsidRDefault="00092CC6" w:rsidP="00E22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7138" w14:textId="67744345" w:rsidR="00E2220A" w:rsidRDefault="00000000">
    <w:pPr>
      <w:pStyle w:val="Header"/>
    </w:pPr>
    <w:r>
      <w:rPr>
        <w:noProof/>
      </w:rPr>
      <w:pict w14:anchorId="724591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C3C0" w14:textId="309FCEE8" w:rsidR="00E2220A" w:rsidRDefault="00000000">
    <w:pPr>
      <w:pStyle w:val="Header"/>
    </w:pPr>
    <w:r>
      <w:rPr>
        <w:noProof/>
      </w:rPr>
      <w:pict w14:anchorId="7DD16B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alt="" style="position:absolute;margin-left:0;margin-top:0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9E3C" w14:textId="71B2480C" w:rsidR="00E2220A" w:rsidRDefault="00000000">
    <w:pPr>
      <w:pStyle w:val="Header"/>
    </w:pPr>
    <w:r>
      <w:rPr>
        <w:noProof/>
      </w:rPr>
      <w:pict w14:anchorId="5F82F1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25" type="#_x0000_t75" alt="" style="position:absolute;margin-left:0;margin-top:0;width:620pt;height:877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D1573"/>
    <w:multiLevelType w:val="hybridMultilevel"/>
    <w:tmpl w:val="7E0E7D36"/>
    <w:lvl w:ilvl="0" w:tplc="F03846B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666A3"/>
    <w:multiLevelType w:val="hybridMultilevel"/>
    <w:tmpl w:val="C338AF46"/>
    <w:lvl w:ilvl="0" w:tplc="E9CA9C68">
      <w:numFmt w:val="bullet"/>
      <w:lvlText w:val="–"/>
      <w:lvlJc w:val="left"/>
      <w:pPr>
        <w:ind w:left="720" w:hanging="360"/>
      </w:pPr>
      <w:rPr>
        <w:rFonts w:ascii="Avenir Book" w:eastAsia="Times New Roman" w:hAnsi="Avenir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075088">
    <w:abstractNumId w:val="0"/>
  </w:num>
  <w:num w:numId="2" w16cid:durableId="3462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20A"/>
    <w:rsid w:val="000359F6"/>
    <w:rsid w:val="00092CC6"/>
    <w:rsid w:val="002E5CE7"/>
    <w:rsid w:val="002F79D2"/>
    <w:rsid w:val="005E6F80"/>
    <w:rsid w:val="00645677"/>
    <w:rsid w:val="00720063"/>
    <w:rsid w:val="008F2563"/>
    <w:rsid w:val="00E2220A"/>
    <w:rsid w:val="00F3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F8F1A"/>
  <w15:chartTrackingRefBased/>
  <w15:docId w15:val="{4E350431-0199-FC4B-B457-05207DF9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063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2220A"/>
  </w:style>
  <w:style w:type="paragraph" w:styleId="Footer">
    <w:name w:val="footer"/>
    <w:basedOn w:val="Normal"/>
    <w:link w:val="Footer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2220A"/>
  </w:style>
  <w:style w:type="character" w:customStyle="1" w:styleId="apple-converted-space">
    <w:name w:val="apple-converted-space"/>
    <w:basedOn w:val="DefaultParagraphFont"/>
    <w:rsid w:val="00720063"/>
  </w:style>
  <w:style w:type="character" w:styleId="Hyperlink">
    <w:name w:val="Hyperlink"/>
    <w:basedOn w:val="DefaultParagraphFont"/>
    <w:uiPriority w:val="99"/>
    <w:unhideWhenUsed/>
    <w:rsid w:val="0072006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359F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33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erfectclinic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fectcli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rfecte@perfectclinic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13D196-5B1A-3E41-AE32-05C8ED5B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964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Barborova</dc:creator>
  <cp:keywords/>
  <dc:description/>
  <cp:lastModifiedBy>iveta nebe</cp:lastModifiedBy>
  <cp:revision>2</cp:revision>
  <dcterms:created xsi:type="dcterms:W3CDTF">2026-09-03T14:25:00Z</dcterms:created>
  <dcterms:modified xsi:type="dcterms:W3CDTF">2026-09-03T14:25:00Z</dcterms:modified>
</cp:coreProperties>
</file>